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FF" w:rsidRPr="00681B15" w:rsidRDefault="002250FF" w:rsidP="002250FF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8F9FA"/>
        </w:rPr>
      </w:pPr>
      <w:r w:rsidRPr="00681B15">
        <w:rPr>
          <w:rFonts w:ascii="Times New Roman" w:hAnsi="Times New Roman" w:cs="Times New Roman"/>
          <w:b/>
          <w:bCs/>
          <w:sz w:val="36"/>
          <w:szCs w:val="36"/>
          <w:shd w:val="clear" w:color="auto" w:fill="F8F9FA"/>
        </w:rPr>
        <w:t>Сведения о наличии объектов для проведения практических занятий.</w:t>
      </w:r>
    </w:p>
    <w:p w:rsidR="002250FF" w:rsidRPr="00337A30" w:rsidRDefault="002250FF" w:rsidP="002250F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7A30">
        <w:rPr>
          <w:rFonts w:ascii="Times New Roman" w:hAnsi="Times New Roman" w:cs="Times New Roman"/>
          <w:b/>
          <w:sz w:val="36"/>
          <w:szCs w:val="36"/>
        </w:rPr>
        <w:t>54.02.06  Изобразительное искусство и черчение</w:t>
      </w:r>
      <w:r>
        <w:rPr>
          <w:rFonts w:ascii="Times New Roman" w:hAnsi="Times New Roman" w:cs="Times New Roman"/>
          <w:b/>
          <w:sz w:val="36"/>
          <w:szCs w:val="36"/>
        </w:rPr>
        <w:t xml:space="preserve"> (СПО)</w:t>
      </w:r>
    </w:p>
    <w:tbl>
      <w:tblPr>
        <w:tblStyle w:val="a3"/>
        <w:tblW w:w="15133" w:type="dxa"/>
        <w:tblLook w:val="04A0" w:firstRow="1" w:lastRow="0" w:firstColumn="1" w:lastColumn="0" w:noHBand="0" w:noVBand="1"/>
      </w:tblPr>
      <w:tblGrid>
        <w:gridCol w:w="3369"/>
        <w:gridCol w:w="3685"/>
        <w:gridCol w:w="4961"/>
        <w:gridCol w:w="3118"/>
      </w:tblGrid>
      <w:tr w:rsidR="002250FF" w:rsidRPr="00081DFD" w:rsidTr="00681B15">
        <w:tc>
          <w:tcPr>
            <w:tcW w:w="3369" w:type="dxa"/>
          </w:tcPr>
          <w:p w:rsidR="002250FF" w:rsidRPr="00081DFD" w:rsidRDefault="002250FF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3685" w:type="dxa"/>
          </w:tcPr>
          <w:p w:rsidR="002250FF" w:rsidRPr="00081DFD" w:rsidRDefault="002250FF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Наименование оборудованных </w:t>
            </w:r>
            <w:r w:rsidRPr="007628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объектов для проведения практических занятий</w:t>
            </w:r>
          </w:p>
        </w:tc>
        <w:tc>
          <w:tcPr>
            <w:tcW w:w="4961" w:type="dxa"/>
          </w:tcPr>
          <w:p w:rsidR="002250FF" w:rsidRPr="00081DFD" w:rsidRDefault="002250FF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Оснащенность оборудованных </w:t>
            </w:r>
            <w:r w:rsidRPr="007628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объектов для проведения практических занятий</w:t>
            </w:r>
          </w:p>
        </w:tc>
        <w:tc>
          <w:tcPr>
            <w:tcW w:w="3118" w:type="dxa"/>
          </w:tcPr>
          <w:p w:rsidR="002250FF" w:rsidRPr="00081DFD" w:rsidRDefault="002250FF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2250FF" w:rsidRPr="00081DFD" w:rsidTr="00681B15">
        <w:tc>
          <w:tcPr>
            <w:tcW w:w="3369" w:type="dxa"/>
          </w:tcPr>
          <w:p w:rsidR="002250FF" w:rsidRPr="009208FA" w:rsidRDefault="002250FF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2250FF" w:rsidRPr="009208FA" w:rsidRDefault="002250FF" w:rsidP="00AB4C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Мастерские</w:t>
            </w:r>
          </w:p>
        </w:tc>
        <w:tc>
          <w:tcPr>
            <w:tcW w:w="4961" w:type="dxa"/>
            <w:vAlign w:val="bottom"/>
          </w:tcPr>
          <w:p w:rsidR="002250FF" w:rsidRPr="009208FA" w:rsidRDefault="002250FF" w:rsidP="00AB4C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250FF" w:rsidRPr="009208FA" w:rsidRDefault="002250FF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250FF" w:rsidRPr="00081DFD" w:rsidTr="00681B15">
        <w:tc>
          <w:tcPr>
            <w:tcW w:w="3369" w:type="dxa"/>
          </w:tcPr>
          <w:p w:rsidR="002250FF" w:rsidRPr="009208FA" w:rsidRDefault="002250FF" w:rsidP="00AB4C2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ул. Ленина 25.</w:t>
            </w:r>
          </w:p>
        </w:tc>
        <w:tc>
          <w:tcPr>
            <w:tcW w:w="3685" w:type="dxa"/>
          </w:tcPr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08FA">
              <w:rPr>
                <w:rFonts w:ascii="Times New Roman" w:eastAsia="Arial" w:hAnsi="Times New Roman" w:cs="Times New Roman"/>
                <w:sz w:val="24"/>
                <w:szCs w:val="24"/>
              </w:rPr>
              <w:t>2-214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рисунку, графике, живописи</w:t>
            </w:r>
          </w:p>
        </w:tc>
        <w:tc>
          <w:tcPr>
            <w:tcW w:w="4961" w:type="dxa"/>
            <w:vAlign w:val="bottom"/>
          </w:tcPr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 NEC V260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экран для проекционной техники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Digis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Optimal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-C MW настенный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ЖК-монитор Самсунг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Керамич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обогрев.PCWH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2063Di  настенный с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иониз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классная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ножницы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Erich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Krause190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Обогрев</w:t>
            </w:r>
            <w:proofErr w:type="gram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ерамич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учебный 2-х местный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стул учебный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для одежды узкий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 Brauderg165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Учебные столы (по количеству </w:t>
            </w:r>
            <w:proofErr w:type="gram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Рабочее место преподавателя;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 для хранения литературы и демонстрационного оборудования.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средства обучения: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мультимедийные обучающие программы по основным разделам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 «Методика обучения продуктивным видам деятельности с практикумом»;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видеофильмы по методике обучения продуктивным видам деятельности и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искусствоведению;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мультимедийный компьютер;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средства телекоммуникации;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экран (на штативе или навесной) (может быть материально-техническим</w:t>
            </w:r>
            <w:proofErr w:type="gramEnd"/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обеспечением образовательного учреждения).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учебно-методический комплекс;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дидактический материал: наглядные пособия, таблицы, карточки-задания,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репродукции картин художников, плакаты, шаблоны, трафареты, фотографии и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т. д.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Доска для преподавателя;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модели, объекты, муляжи, коллекции, фотографии, изделия декоративно-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прикладного искусства;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используемые в ходе освоения курса материалы: ткань, краски для батика,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резерв, глина, деревянные заготовки, графические материалы и др.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электронные презентации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материалы для художественной деятельности: краски акварельные, гуашевые,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тушь, ручки с перьями, бумага белая и цветная, фломастеры, восковые мелки,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пастель, сангина, уголь, кисти разных 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размеров беличьи и щетинные, банки </w:t>
            </w:r>
            <w:proofErr w:type="gram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воды, стеки (набор), пластилин, клей, ножницы;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муляжи: фруктов, овощей, грибов, ягод;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гербарии;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изделия декоративно-прикладного искусства и народных промыслов;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гипсовые геометрические тела;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модуль фигуры человека;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керамические изделия (вазы, кринки и др.);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драпировки;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предметы быта (кофейники, бидоны, блюдо, самовары, подносы и др.);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подставки для натуры;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портреты русских и зарубежных художников;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таблицы по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цветоведению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, перспективе, построению орнамента;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таблицы по стилям архитектуры, одежды, предметов быта;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схемы по правилам рисования предметов, растений, деревьев, животных, птиц,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таблицы по народным промыслам, русскому костюму, декоративно-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прикладному искусству;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дидактический раздаточный материал: карточки по художественной грамоте;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мультимедийные обучающие художественные программы;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таблицы в соответствии с основными разделами программы обучения;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альбомы демонстрационного и раздаточного 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материала;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набор инструментов для работы с различными материалами в соответствии </w:t>
            </w:r>
            <w:proofErr w:type="gram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250FF" w:rsidRPr="006564DF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программой обучения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</w:tcPr>
          <w:p w:rsidR="002250FF" w:rsidRPr="009208FA" w:rsidRDefault="002250FF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2250FF" w:rsidRPr="00081DFD" w:rsidTr="00681B15">
        <w:tc>
          <w:tcPr>
            <w:tcW w:w="3369" w:type="dxa"/>
          </w:tcPr>
          <w:p w:rsidR="002250FF" w:rsidRPr="009208FA" w:rsidRDefault="002250FF" w:rsidP="00AB4C2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ул. Ленина 25.</w:t>
            </w:r>
          </w:p>
        </w:tc>
        <w:tc>
          <w:tcPr>
            <w:tcW w:w="3685" w:type="dxa"/>
          </w:tcPr>
          <w:p w:rsidR="002250FF" w:rsidRPr="009208FA" w:rsidRDefault="002250FF" w:rsidP="00AB4C2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eastAsia="Arial" w:hAnsi="Times New Roman" w:cs="Times New Roman"/>
                <w:sz w:val="24"/>
                <w:szCs w:val="24"/>
              </w:rPr>
              <w:t>2-207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рисунку, графике, живописи</w:t>
            </w:r>
          </w:p>
        </w:tc>
        <w:tc>
          <w:tcPr>
            <w:tcW w:w="4961" w:type="dxa"/>
            <w:vAlign w:val="bottom"/>
          </w:tcPr>
          <w:p w:rsidR="002250FF" w:rsidRPr="0024666F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66F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классная ДО-32з (300x100) (</w:t>
            </w:r>
            <w:proofErr w:type="gramStart"/>
            <w:r w:rsidRPr="002466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Темно-зеленый</w:t>
            </w:r>
            <w:proofErr w:type="gramEnd"/>
            <w:r w:rsidRPr="00246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2020г.; </w:t>
            </w:r>
          </w:p>
          <w:p w:rsidR="002250FF" w:rsidRPr="0024666F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 нерегулируемый 6 группа (2020г.); </w:t>
            </w:r>
          </w:p>
          <w:p w:rsidR="002250FF" w:rsidRPr="0024666F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Табурет для столовой жесткий (2020г.); 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66F">
              <w:rPr>
                <w:rFonts w:ascii="Times New Roman" w:eastAsia="Times New Roman" w:hAnsi="Times New Roman" w:cs="Times New Roman"/>
                <w:sz w:val="24"/>
                <w:szCs w:val="24"/>
              </w:rPr>
              <w:t>Рулонные шторы.</w:t>
            </w:r>
          </w:p>
        </w:tc>
        <w:tc>
          <w:tcPr>
            <w:tcW w:w="3118" w:type="dxa"/>
          </w:tcPr>
          <w:p w:rsidR="002250FF" w:rsidRPr="009208FA" w:rsidRDefault="002250FF" w:rsidP="00AB4C2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  <w:tr w:rsidR="002250FF" w:rsidRPr="00081DFD" w:rsidTr="00681B15">
        <w:tc>
          <w:tcPr>
            <w:tcW w:w="3369" w:type="dxa"/>
          </w:tcPr>
          <w:p w:rsidR="002250FF" w:rsidRPr="009208FA" w:rsidRDefault="002250FF" w:rsidP="00AB4C2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ул. Ленина 25.</w:t>
            </w:r>
          </w:p>
        </w:tc>
        <w:tc>
          <w:tcPr>
            <w:tcW w:w="3685" w:type="dxa"/>
          </w:tcPr>
          <w:p w:rsidR="002250FF" w:rsidRPr="009208FA" w:rsidRDefault="002250FF" w:rsidP="00AB4C2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eastAsia="Arial" w:hAnsi="Times New Roman" w:cs="Times New Roman"/>
                <w:sz w:val="24"/>
                <w:szCs w:val="24"/>
              </w:rPr>
              <w:t>2-211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рисунку, графике, живописи</w:t>
            </w:r>
          </w:p>
        </w:tc>
        <w:tc>
          <w:tcPr>
            <w:tcW w:w="4961" w:type="dxa"/>
            <w:vAlign w:val="bottom"/>
          </w:tcPr>
          <w:p w:rsidR="002250FF" w:rsidRPr="009208FA" w:rsidRDefault="002250FF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</w:t>
            </w:r>
            <w:proofErr w:type="gram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ПО стул ученический 2005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Мольберты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Гипсовые модели</w:t>
            </w:r>
          </w:p>
          <w:p w:rsidR="002250FF" w:rsidRPr="00651A86" w:rsidRDefault="002250FF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Натюрмортный фонд светотехническое оборудование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Табурет для столовой жесткий (2020г.)</w:t>
            </w:r>
            <w:bookmarkStart w:id="0" w:name="_GoBack"/>
            <w:bookmarkEnd w:id="0"/>
          </w:p>
        </w:tc>
        <w:tc>
          <w:tcPr>
            <w:tcW w:w="3118" w:type="dxa"/>
          </w:tcPr>
          <w:p w:rsidR="002250FF" w:rsidRPr="009208FA" w:rsidRDefault="002250FF" w:rsidP="00AB4C2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  <w:tr w:rsidR="002250FF" w:rsidRPr="00081DFD" w:rsidTr="00681B15">
        <w:tc>
          <w:tcPr>
            <w:tcW w:w="3369" w:type="dxa"/>
          </w:tcPr>
          <w:p w:rsidR="002250FF" w:rsidRPr="009208FA" w:rsidRDefault="002250FF" w:rsidP="00AB4C2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ул. Ленина 25.</w:t>
            </w:r>
          </w:p>
        </w:tc>
        <w:tc>
          <w:tcPr>
            <w:tcW w:w="3685" w:type="dxa"/>
          </w:tcPr>
          <w:p w:rsidR="002250FF" w:rsidRPr="009208FA" w:rsidRDefault="002250FF" w:rsidP="00AB4C2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eastAsia="Arial" w:hAnsi="Times New Roman" w:cs="Times New Roman"/>
                <w:sz w:val="24"/>
                <w:szCs w:val="24"/>
              </w:rPr>
              <w:t>2-210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рисунку, графике, живописи</w:t>
            </w:r>
          </w:p>
        </w:tc>
        <w:tc>
          <w:tcPr>
            <w:tcW w:w="4961" w:type="dxa"/>
            <w:vAlign w:val="bottom"/>
          </w:tcPr>
          <w:p w:rsidR="002250FF" w:rsidRPr="009208FA" w:rsidRDefault="002250FF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IMANGO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541d</w:t>
            </w:r>
          </w:p>
          <w:p w:rsidR="002250FF" w:rsidRPr="009208FA" w:rsidRDefault="002250FF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Табурет для столовой жесткий (2020г.)</w:t>
            </w:r>
          </w:p>
          <w:p w:rsidR="002250FF" w:rsidRPr="009208FA" w:rsidRDefault="002250FF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Стул ученический нерегулируемый 6 группа (2020г.)</w:t>
            </w:r>
          </w:p>
          <w:p w:rsidR="002250FF" w:rsidRPr="009208FA" w:rsidRDefault="002250FF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доска учебная</w:t>
            </w:r>
          </w:p>
          <w:p w:rsidR="002250FF" w:rsidRPr="009208FA" w:rsidRDefault="002250FF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Рулонные шторы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Мольберты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Гипсовые модели</w:t>
            </w:r>
          </w:p>
          <w:p w:rsidR="002250FF" w:rsidRPr="009208FA" w:rsidRDefault="002250FF" w:rsidP="00AB4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Натюрмортный фонд светотехническое оборудование</w:t>
            </w:r>
          </w:p>
        </w:tc>
        <w:tc>
          <w:tcPr>
            <w:tcW w:w="3118" w:type="dxa"/>
          </w:tcPr>
          <w:p w:rsidR="002250FF" w:rsidRPr="009208FA" w:rsidRDefault="002250FF" w:rsidP="00AB4C2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</w:tbl>
    <w:p w:rsidR="00E112B4" w:rsidRDefault="00E112B4"/>
    <w:sectPr w:rsidR="00E112B4" w:rsidSect="00225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FF"/>
    <w:rsid w:val="002250FF"/>
    <w:rsid w:val="00651A86"/>
    <w:rsid w:val="006564DF"/>
    <w:rsid w:val="00681B15"/>
    <w:rsid w:val="00E1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25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25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2024-11-26T06:25:00Z</dcterms:created>
  <dcterms:modified xsi:type="dcterms:W3CDTF">2024-11-29T06:18:00Z</dcterms:modified>
</cp:coreProperties>
</file>