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F4" w:rsidRPr="00341EF4" w:rsidRDefault="00341EF4" w:rsidP="00341EF4">
      <w:pPr>
        <w:pStyle w:val="Style17"/>
        <w:widowControl/>
        <w:spacing w:line="360" w:lineRule="auto"/>
        <w:jc w:val="center"/>
        <w:rPr>
          <w:rStyle w:val="FontStyle44"/>
          <w:bCs/>
          <w:sz w:val="28"/>
          <w:szCs w:val="28"/>
        </w:rPr>
      </w:pPr>
      <w:r w:rsidRPr="00341EF4">
        <w:rPr>
          <w:rStyle w:val="FontStyle44"/>
          <w:bCs/>
          <w:sz w:val="28"/>
          <w:szCs w:val="28"/>
        </w:rPr>
        <w:t>Аннотация к рабочей программе учебной дисциплины Естествознание</w:t>
      </w:r>
    </w:p>
    <w:p w:rsidR="00341EF4" w:rsidRPr="00341EF4" w:rsidRDefault="00341EF4" w:rsidP="00341EF4">
      <w:pPr>
        <w:pStyle w:val="Style17"/>
        <w:widowControl/>
        <w:spacing w:line="360" w:lineRule="auto"/>
        <w:jc w:val="center"/>
        <w:rPr>
          <w:rStyle w:val="FontStyle44"/>
          <w:bCs/>
          <w:sz w:val="28"/>
          <w:szCs w:val="28"/>
        </w:rPr>
      </w:pPr>
      <w:r w:rsidRPr="00341EF4">
        <w:rPr>
          <w:rStyle w:val="FontStyle44"/>
          <w:bCs/>
          <w:sz w:val="28"/>
          <w:szCs w:val="28"/>
        </w:rPr>
        <w:t xml:space="preserve">для специальности </w:t>
      </w:r>
      <w:r w:rsidRPr="00341EF4">
        <w:rPr>
          <w:b/>
          <w:sz w:val="28"/>
          <w:szCs w:val="28"/>
        </w:rPr>
        <w:t xml:space="preserve">44.02.22 </w:t>
      </w:r>
      <w:r w:rsidRPr="00341EF4">
        <w:rPr>
          <w:rStyle w:val="FontStyle44"/>
          <w:bCs/>
          <w:sz w:val="28"/>
          <w:szCs w:val="28"/>
        </w:rPr>
        <w:t>Преподавание в начальных классах</w:t>
      </w:r>
    </w:p>
    <w:p w:rsidR="00341EF4" w:rsidRPr="00341EF4" w:rsidRDefault="00341EF4" w:rsidP="00341EF4">
      <w:pPr>
        <w:spacing w:after="0" w:line="360" w:lineRule="auto"/>
        <w:ind w:firstLine="72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EF4">
        <w:rPr>
          <w:rFonts w:ascii="Times New Roman" w:hAnsi="Times New Roman"/>
          <w:sz w:val="28"/>
          <w:szCs w:val="28"/>
        </w:rPr>
        <w:t xml:space="preserve">Рабочая программа составлена с учетом требований Федерального государственного образовательного стандарта среднего общего образования к результатам освоения основной образовательной программы (утвержден приказом Министерства образования и науки Российской Федерации от 17 мая 2012 № 413), в соответствии с письмом </w:t>
      </w:r>
      <w:proofErr w:type="spellStart"/>
      <w:r w:rsidRPr="00341EF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41EF4">
        <w:rPr>
          <w:rFonts w:ascii="Times New Roman" w:hAnsi="Times New Roman"/>
          <w:sz w:val="28"/>
          <w:szCs w:val="28"/>
        </w:rPr>
        <w:t xml:space="preserve"> России от 17 марта 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</w:t>
      </w:r>
      <w:proofErr w:type="gramEnd"/>
      <w:r w:rsidRPr="00341EF4">
        <w:rPr>
          <w:rFonts w:ascii="Times New Roman" w:hAnsi="Times New Roman"/>
          <w:sz w:val="28"/>
          <w:szCs w:val="28"/>
        </w:rPr>
        <w:t xml:space="preserve">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341EF4" w:rsidRPr="00341EF4" w:rsidRDefault="00341EF4" w:rsidP="00341EF4">
      <w:pPr>
        <w:pStyle w:val="Style17"/>
        <w:widowControl/>
        <w:spacing w:line="360" w:lineRule="auto"/>
        <w:jc w:val="both"/>
        <w:rPr>
          <w:rStyle w:val="FontStyle45"/>
          <w:bCs/>
          <w:sz w:val="28"/>
          <w:szCs w:val="28"/>
        </w:rPr>
      </w:pPr>
      <w:r w:rsidRPr="00341EF4">
        <w:rPr>
          <w:rStyle w:val="FontStyle45"/>
          <w:bCs/>
          <w:sz w:val="28"/>
          <w:szCs w:val="28"/>
        </w:rPr>
        <w:t>1.1. Область применения программы:</w:t>
      </w:r>
    </w:p>
    <w:p w:rsidR="00341EF4" w:rsidRPr="00341EF4" w:rsidRDefault="00341EF4" w:rsidP="00341EF4">
      <w:pPr>
        <w:pStyle w:val="3"/>
        <w:shd w:val="clear" w:color="auto" w:fill="auto"/>
        <w:spacing w:before="0"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41EF4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44.02.22 Преподавание в начальных классах </w:t>
      </w:r>
    </w:p>
    <w:p w:rsidR="00341EF4" w:rsidRPr="00341EF4" w:rsidRDefault="00341EF4" w:rsidP="00341EF4">
      <w:pPr>
        <w:pStyle w:val="3"/>
        <w:shd w:val="clear" w:color="auto" w:fill="auto"/>
        <w:spacing w:before="0"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41EF4">
        <w:rPr>
          <w:rStyle w:val="FontStyle45"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341EF4">
        <w:rPr>
          <w:rFonts w:ascii="Times New Roman" w:hAnsi="Times New Roman"/>
          <w:sz w:val="28"/>
          <w:szCs w:val="28"/>
        </w:rPr>
        <w:t xml:space="preserve">Учебная дисциплина «Естествознание» относится к </w:t>
      </w:r>
      <w:r w:rsidRPr="00341EF4">
        <w:rPr>
          <w:rStyle w:val="1"/>
          <w:sz w:val="28"/>
          <w:szCs w:val="28"/>
        </w:rPr>
        <w:t>общеобразовательному циклу</w:t>
      </w:r>
      <w:r w:rsidRPr="00341EF4">
        <w:rPr>
          <w:rStyle w:val="10"/>
          <w:sz w:val="28"/>
          <w:szCs w:val="28"/>
        </w:rPr>
        <w:t>.</w:t>
      </w:r>
      <w:r w:rsidRPr="00341EF4">
        <w:rPr>
          <w:rFonts w:ascii="Times New Roman" w:hAnsi="Times New Roman"/>
          <w:sz w:val="28"/>
          <w:szCs w:val="28"/>
        </w:rPr>
        <w:t xml:space="preserve"> Содержание курса химии строится на базе знаний по химии, физики, математики и биологии в объеме учебной программы основной школы.</w:t>
      </w:r>
    </w:p>
    <w:p w:rsidR="00341EF4" w:rsidRPr="00341EF4" w:rsidRDefault="00341EF4" w:rsidP="00341EF4">
      <w:pPr>
        <w:pStyle w:val="3"/>
        <w:shd w:val="clear" w:color="auto" w:fill="auto"/>
        <w:spacing w:before="0"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41EF4">
        <w:rPr>
          <w:rFonts w:ascii="Times New Roman" w:hAnsi="Times New Roman"/>
          <w:sz w:val="28"/>
          <w:szCs w:val="28"/>
        </w:rPr>
        <w:t>Освоение данной дисциплины необходимо для формирования у студентов единой естественнонаучной картины мира.</w:t>
      </w:r>
    </w:p>
    <w:p w:rsidR="00341EF4" w:rsidRPr="00341EF4" w:rsidRDefault="00341EF4" w:rsidP="00341EF4">
      <w:pPr>
        <w:pStyle w:val="Style24"/>
        <w:widowControl/>
        <w:spacing w:line="360" w:lineRule="auto"/>
        <w:jc w:val="both"/>
        <w:rPr>
          <w:rStyle w:val="FontStyle45"/>
          <w:bCs/>
          <w:sz w:val="28"/>
          <w:szCs w:val="28"/>
        </w:rPr>
      </w:pPr>
      <w:r w:rsidRPr="00341EF4">
        <w:rPr>
          <w:rStyle w:val="FontStyle45"/>
          <w:bCs/>
          <w:sz w:val="28"/>
          <w:szCs w:val="28"/>
        </w:rPr>
        <w:t>1.3. Цели и задачи учебной дисциплины - требования к результатам освоения учебной дисциплины:</w:t>
      </w:r>
    </w:p>
    <w:p w:rsidR="00341EF4" w:rsidRPr="00341EF4" w:rsidRDefault="00341EF4" w:rsidP="00341EF4">
      <w:pPr>
        <w:pStyle w:val="Style21"/>
        <w:widowControl/>
        <w:spacing w:line="360" w:lineRule="auto"/>
        <w:ind w:firstLine="567"/>
        <w:jc w:val="both"/>
        <w:rPr>
          <w:rStyle w:val="FontStyle46"/>
          <w:sz w:val="28"/>
          <w:szCs w:val="28"/>
        </w:rPr>
      </w:pPr>
      <w:r w:rsidRPr="00341EF4">
        <w:rPr>
          <w:rStyle w:val="FontStyle46"/>
          <w:sz w:val="28"/>
          <w:szCs w:val="28"/>
        </w:rPr>
        <w:t xml:space="preserve">В результате освоения учебной дисциплины обучающийся должен </w:t>
      </w:r>
      <w:r w:rsidRPr="00341EF4">
        <w:rPr>
          <w:rStyle w:val="FontStyle46"/>
          <w:b/>
          <w:sz w:val="28"/>
          <w:szCs w:val="28"/>
        </w:rPr>
        <w:t>уметь:</w:t>
      </w:r>
    </w:p>
    <w:p w:rsidR="00341EF4" w:rsidRPr="009F1DA5" w:rsidRDefault="00341EF4" w:rsidP="00341EF4">
      <w:pPr>
        <w:pStyle w:val="Style17"/>
        <w:widowControl/>
        <w:spacing w:line="360" w:lineRule="auto"/>
        <w:jc w:val="both"/>
        <w:rPr>
          <w:rStyle w:val="FontStyle46"/>
          <w:sz w:val="28"/>
          <w:szCs w:val="28"/>
        </w:rPr>
      </w:pPr>
      <w:proofErr w:type="gramStart"/>
      <w:r w:rsidRPr="00341EF4">
        <w:rPr>
          <w:rStyle w:val="FontStyle45"/>
          <w:bCs/>
          <w:sz w:val="28"/>
          <w:szCs w:val="28"/>
        </w:rPr>
        <w:t xml:space="preserve">- приводить примеры экспериментов и (или) наблюдений, обосновывающих: </w:t>
      </w:r>
      <w:r w:rsidRPr="00341EF4">
        <w:rPr>
          <w:rStyle w:val="FontStyle46"/>
          <w:sz w:val="28"/>
          <w:szCs w:val="28"/>
        </w:rPr>
        <w:t xml:space="preserve">существование электромагнитного поля и взаимосвязь </w:t>
      </w:r>
      <w:r w:rsidRPr="00341EF4">
        <w:rPr>
          <w:rStyle w:val="FontStyle46"/>
          <w:sz w:val="28"/>
          <w:szCs w:val="28"/>
        </w:rPr>
        <w:lastRenderedPageBreak/>
        <w:t>электрического и магнитного полей, волновые и корпускулярные свойства света, необратимость тепловых процессов, зависимость свойств вещества от структуры молекул, зависимость скорости химической реакции от температуры и катализаторов</w:t>
      </w:r>
      <w:r w:rsidRPr="009F1DA5">
        <w:rPr>
          <w:rStyle w:val="FontStyle46"/>
          <w:sz w:val="28"/>
          <w:szCs w:val="28"/>
        </w:rPr>
        <w:t>, клеточное строение живых организмов, роль ДНК как носителя наследственной информации, эволюцию живой природы, превращения энергии и вероятностный характер процессов в живой и</w:t>
      </w:r>
      <w:proofErr w:type="gramEnd"/>
      <w:r w:rsidRPr="009F1DA5">
        <w:rPr>
          <w:rStyle w:val="FontStyle46"/>
          <w:sz w:val="28"/>
          <w:szCs w:val="28"/>
        </w:rPr>
        <w:t xml:space="preserve"> неживой природе, взаимосвязь компонентов экосистемы, влияние деятельности человека на экосистемы;</w:t>
      </w:r>
    </w:p>
    <w:p w:rsidR="00341EF4" w:rsidRPr="009F1DA5" w:rsidRDefault="00341EF4" w:rsidP="00341EF4">
      <w:pPr>
        <w:pStyle w:val="Style30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 xml:space="preserve">- </w:t>
      </w:r>
      <w:r w:rsidRPr="00027C54">
        <w:rPr>
          <w:rStyle w:val="FontStyle45"/>
          <w:bCs/>
          <w:sz w:val="28"/>
          <w:szCs w:val="28"/>
        </w:rPr>
        <w:t>объяснять прикладное значение важнейших достижений в области естественных наук</w:t>
      </w:r>
      <w:r w:rsidRPr="009F1DA5">
        <w:rPr>
          <w:rStyle w:val="FontStyle45"/>
          <w:bCs/>
          <w:sz w:val="28"/>
          <w:szCs w:val="28"/>
        </w:rPr>
        <w:t xml:space="preserve"> </w:t>
      </w:r>
      <w:r w:rsidRPr="009F1DA5">
        <w:rPr>
          <w:rStyle w:val="FontStyle46"/>
          <w:sz w:val="28"/>
          <w:szCs w:val="28"/>
        </w:rPr>
        <w:t>для: развития энергетики, транспорта и сре</w:t>
      </w:r>
      <w:proofErr w:type="gramStart"/>
      <w:r w:rsidRPr="009F1DA5">
        <w:rPr>
          <w:rStyle w:val="FontStyle46"/>
          <w:sz w:val="28"/>
          <w:szCs w:val="28"/>
        </w:rPr>
        <w:t>дств св</w:t>
      </w:r>
      <w:proofErr w:type="gramEnd"/>
      <w:r w:rsidRPr="009F1DA5">
        <w:rPr>
          <w:rStyle w:val="FontStyle46"/>
          <w:sz w:val="28"/>
          <w:szCs w:val="28"/>
        </w:rPr>
        <w:t>язи, получения синтетических материалов с заданными свойствами, создания биотехнологий, лечения инфекционных заболеваний, охраны окружающей среды;</w:t>
      </w:r>
    </w:p>
    <w:p w:rsidR="00341EF4" w:rsidRPr="009F1DA5" w:rsidRDefault="00341EF4" w:rsidP="00341EF4">
      <w:pPr>
        <w:pStyle w:val="Style34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 xml:space="preserve">- </w:t>
      </w:r>
      <w:r w:rsidRPr="00027C54">
        <w:rPr>
          <w:rStyle w:val="FontStyle45"/>
          <w:bCs/>
          <w:sz w:val="28"/>
          <w:szCs w:val="28"/>
        </w:rPr>
        <w:t>выдвигать гипотезы и предлагать пути их проверки, делать выводы</w:t>
      </w:r>
      <w:r w:rsidRPr="009F1DA5">
        <w:rPr>
          <w:rStyle w:val="FontStyle45"/>
          <w:bCs/>
          <w:sz w:val="28"/>
          <w:szCs w:val="28"/>
        </w:rPr>
        <w:t xml:space="preserve"> </w:t>
      </w:r>
      <w:r w:rsidRPr="009F1DA5">
        <w:rPr>
          <w:rStyle w:val="FontStyle46"/>
          <w:sz w:val="28"/>
          <w:szCs w:val="28"/>
        </w:rPr>
        <w:t>на основе экспериментальных данных, представленных в виде графика, таблицы или диаграммы;</w:t>
      </w:r>
    </w:p>
    <w:p w:rsidR="00341EF4" w:rsidRPr="009F1DA5" w:rsidRDefault="00341EF4" w:rsidP="00341EF4">
      <w:pPr>
        <w:pStyle w:val="Style30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 xml:space="preserve">- </w:t>
      </w:r>
      <w:r w:rsidRPr="00027C54">
        <w:rPr>
          <w:rStyle w:val="FontStyle45"/>
          <w:bCs/>
          <w:sz w:val="28"/>
          <w:szCs w:val="28"/>
        </w:rPr>
        <w:t xml:space="preserve">работать с </w:t>
      </w:r>
      <w:proofErr w:type="gramStart"/>
      <w:r w:rsidRPr="00027C54">
        <w:rPr>
          <w:rStyle w:val="FontStyle45"/>
          <w:bCs/>
          <w:sz w:val="28"/>
          <w:szCs w:val="28"/>
        </w:rPr>
        <w:t>естественно-научной</w:t>
      </w:r>
      <w:proofErr w:type="gramEnd"/>
      <w:r w:rsidRPr="00027C54">
        <w:rPr>
          <w:rStyle w:val="FontStyle45"/>
          <w:bCs/>
          <w:sz w:val="28"/>
          <w:szCs w:val="28"/>
        </w:rPr>
        <w:t xml:space="preserve"> информацией,</w:t>
      </w:r>
      <w:r w:rsidRPr="009F1DA5">
        <w:rPr>
          <w:rStyle w:val="FontStyle45"/>
          <w:bCs/>
          <w:sz w:val="28"/>
          <w:szCs w:val="28"/>
        </w:rPr>
        <w:t xml:space="preserve"> </w:t>
      </w:r>
      <w:r w:rsidRPr="009F1DA5">
        <w:rPr>
          <w:rStyle w:val="FontStyle46"/>
          <w:sz w:val="28"/>
          <w:szCs w:val="28"/>
        </w:rPr>
        <w:t xml:space="preserve">содержащейся в сообщениях СМИ, </w:t>
      </w:r>
      <w:proofErr w:type="spellStart"/>
      <w:r w:rsidRPr="009F1DA5">
        <w:rPr>
          <w:rStyle w:val="FontStyle46"/>
          <w:sz w:val="28"/>
          <w:szCs w:val="28"/>
        </w:rPr>
        <w:t>интернет-ресурсах</w:t>
      </w:r>
      <w:proofErr w:type="spellEnd"/>
      <w:r w:rsidRPr="009F1DA5">
        <w:rPr>
          <w:rStyle w:val="FontStyle46"/>
          <w:sz w:val="28"/>
          <w:szCs w:val="28"/>
        </w:rPr>
        <w:t>, научно-популярной литературе: владеть методами поиска, выделять смысловую основу и оценивать достоверность информации</w:t>
      </w:r>
    </w:p>
    <w:p w:rsidR="00341EF4" w:rsidRPr="009F1DA5" w:rsidRDefault="00341EF4" w:rsidP="00341EF4">
      <w:pPr>
        <w:pStyle w:val="Style34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 xml:space="preserve">- </w:t>
      </w:r>
      <w:r w:rsidRPr="00027C54">
        <w:rPr>
          <w:rStyle w:val="FontStyle45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9F1DA5">
        <w:rPr>
          <w:rStyle w:val="FontStyle45"/>
          <w:bCs/>
          <w:sz w:val="28"/>
          <w:szCs w:val="28"/>
        </w:rPr>
        <w:t xml:space="preserve"> </w:t>
      </w:r>
      <w:proofErr w:type="gramStart"/>
      <w:r w:rsidRPr="009F1DA5">
        <w:rPr>
          <w:rStyle w:val="FontStyle46"/>
          <w:sz w:val="28"/>
          <w:szCs w:val="28"/>
        </w:rPr>
        <w:t>для</w:t>
      </w:r>
      <w:proofErr w:type="gramEnd"/>
      <w:r w:rsidRPr="009F1DA5">
        <w:rPr>
          <w:rStyle w:val="FontStyle46"/>
          <w:sz w:val="28"/>
          <w:szCs w:val="28"/>
        </w:rPr>
        <w:t>:</w:t>
      </w:r>
    </w:p>
    <w:p w:rsidR="00341EF4" w:rsidRPr="009F1DA5" w:rsidRDefault="00341EF4" w:rsidP="00341EF4">
      <w:pPr>
        <w:pStyle w:val="Style30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>- оценки влияния на организм человека электромагнитных волн и радиоактивных излучений;</w:t>
      </w:r>
    </w:p>
    <w:p w:rsidR="00341EF4" w:rsidRPr="009F1DA5" w:rsidRDefault="00341EF4" w:rsidP="00341EF4">
      <w:pPr>
        <w:pStyle w:val="Style30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>- энергосбережения;</w:t>
      </w:r>
    </w:p>
    <w:p w:rsidR="00341EF4" w:rsidRPr="009F1DA5" w:rsidRDefault="00341EF4" w:rsidP="00341EF4">
      <w:pPr>
        <w:pStyle w:val="Style30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>- безопасного использования материалов и химических веществ в быту;</w:t>
      </w:r>
    </w:p>
    <w:p w:rsidR="00341EF4" w:rsidRPr="009F1DA5" w:rsidRDefault="00341EF4" w:rsidP="00341EF4">
      <w:pPr>
        <w:pStyle w:val="Style30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>- профилактики инфекционных заболеваний, никотиновой, алкогольной и наркотической зависимостей;</w:t>
      </w:r>
    </w:p>
    <w:p w:rsidR="00341EF4" w:rsidRPr="009F1DA5" w:rsidRDefault="00341EF4" w:rsidP="00341EF4">
      <w:pPr>
        <w:pStyle w:val="Style30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6"/>
          <w:sz w:val="28"/>
          <w:szCs w:val="28"/>
        </w:rPr>
        <w:t>- осознанных личных действий по охране окружающей среды.</w:t>
      </w:r>
    </w:p>
    <w:p w:rsidR="00341EF4" w:rsidRPr="009F1DA5" w:rsidRDefault="00341EF4" w:rsidP="00341EF4">
      <w:pPr>
        <w:pStyle w:val="Style31"/>
        <w:widowControl/>
        <w:spacing w:line="360" w:lineRule="auto"/>
        <w:jc w:val="both"/>
        <w:rPr>
          <w:rStyle w:val="FontStyle45"/>
          <w:bCs/>
          <w:sz w:val="28"/>
          <w:szCs w:val="28"/>
        </w:rPr>
      </w:pPr>
      <w:r w:rsidRPr="00027C54">
        <w:rPr>
          <w:rStyle w:val="FontStyle45"/>
          <w:bCs/>
          <w:sz w:val="28"/>
          <w:szCs w:val="28"/>
        </w:rPr>
        <w:lastRenderedPageBreak/>
        <w:t>В результате освоения учебной дисциплины обучающийся должен</w:t>
      </w:r>
      <w:r w:rsidRPr="009F1DA5">
        <w:rPr>
          <w:rStyle w:val="FontStyle45"/>
          <w:bCs/>
          <w:sz w:val="28"/>
          <w:szCs w:val="28"/>
        </w:rPr>
        <w:t xml:space="preserve"> знать/понимать</w:t>
      </w:r>
      <w:r>
        <w:rPr>
          <w:rStyle w:val="FontStyle45"/>
          <w:bCs/>
          <w:sz w:val="28"/>
          <w:szCs w:val="28"/>
        </w:rPr>
        <w:t>:</w:t>
      </w:r>
    </w:p>
    <w:p w:rsidR="00341EF4" w:rsidRPr="009F1DA5" w:rsidRDefault="00341EF4" w:rsidP="00341EF4">
      <w:pPr>
        <w:pStyle w:val="Style32"/>
        <w:widowControl/>
        <w:spacing w:line="360" w:lineRule="auto"/>
        <w:jc w:val="both"/>
        <w:rPr>
          <w:rStyle w:val="FontStyle46"/>
          <w:sz w:val="28"/>
          <w:szCs w:val="28"/>
        </w:rPr>
      </w:pPr>
      <w:proofErr w:type="gramStart"/>
      <w:r w:rsidRPr="009F1DA5">
        <w:rPr>
          <w:rStyle w:val="FontStyle44"/>
          <w:bCs/>
          <w:sz w:val="28"/>
          <w:szCs w:val="28"/>
        </w:rPr>
        <w:t xml:space="preserve">- </w:t>
      </w:r>
      <w:r w:rsidRPr="00027C54">
        <w:rPr>
          <w:rStyle w:val="FontStyle45"/>
          <w:bCs/>
          <w:sz w:val="28"/>
          <w:szCs w:val="28"/>
        </w:rPr>
        <w:t>смысл понятий:</w:t>
      </w:r>
      <w:r w:rsidRPr="009F1DA5">
        <w:rPr>
          <w:rStyle w:val="FontStyle45"/>
          <w:bCs/>
          <w:sz w:val="28"/>
          <w:szCs w:val="28"/>
        </w:rPr>
        <w:t xml:space="preserve"> </w:t>
      </w:r>
      <w:r w:rsidRPr="009F1DA5">
        <w:rPr>
          <w:rStyle w:val="FontStyle46"/>
          <w:sz w:val="28"/>
          <w:szCs w:val="28"/>
        </w:rPr>
        <w:t>естественно-научный метод познания, электромагнитное поле, электромагнитные волны, квант, химическая реакция, макромолекула, белок, катализатор, фермент, клетка, дифференциация клеток, ДНК, вирус, биологическая эволюция, биоразнообразие, организм, популяция, экосистема, биосфера, самоорганизация;</w:t>
      </w:r>
      <w:proofErr w:type="gramEnd"/>
    </w:p>
    <w:p w:rsidR="00341EF4" w:rsidRPr="009F1DA5" w:rsidRDefault="00341EF4" w:rsidP="00341EF4">
      <w:pPr>
        <w:pStyle w:val="Style32"/>
        <w:widowControl/>
        <w:spacing w:line="360" w:lineRule="auto"/>
        <w:jc w:val="both"/>
        <w:rPr>
          <w:rStyle w:val="FontStyle46"/>
          <w:sz w:val="28"/>
          <w:szCs w:val="28"/>
        </w:rPr>
      </w:pPr>
      <w:r w:rsidRPr="009F1DA5">
        <w:rPr>
          <w:rStyle w:val="FontStyle44"/>
          <w:bCs/>
          <w:sz w:val="28"/>
          <w:szCs w:val="28"/>
        </w:rPr>
        <w:t xml:space="preserve">- </w:t>
      </w:r>
      <w:r w:rsidRPr="00027C54">
        <w:rPr>
          <w:rStyle w:val="FontStyle45"/>
          <w:bCs/>
          <w:sz w:val="28"/>
          <w:szCs w:val="28"/>
        </w:rPr>
        <w:t>вклад великих ученых</w:t>
      </w:r>
      <w:r w:rsidRPr="009F1DA5">
        <w:rPr>
          <w:rStyle w:val="FontStyle45"/>
          <w:bCs/>
          <w:sz w:val="28"/>
          <w:szCs w:val="28"/>
        </w:rPr>
        <w:t xml:space="preserve"> </w:t>
      </w:r>
      <w:r w:rsidRPr="009F1DA5">
        <w:rPr>
          <w:rStyle w:val="FontStyle46"/>
          <w:sz w:val="28"/>
          <w:szCs w:val="28"/>
        </w:rPr>
        <w:t xml:space="preserve">в формирование современной </w:t>
      </w:r>
      <w:proofErr w:type="gramStart"/>
      <w:r w:rsidRPr="009F1DA5">
        <w:rPr>
          <w:rStyle w:val="FontStyle46"/>
          <w:sz w:val="28"/>
          <w:szCs w:val="28"/>
        </w:rPr>
        <w:t>е</w:t>
      </w:r>
      <w:r>
        <w:rPr>
          <w:rStyle w:val="FontStyle46"/>
          <w:sz w:val="28"/>
          <w:szCs w:val="28"/>
        </w:rPr>
        <w:t>стественно-научной</w:t>
      </w:r>
      <w:proofErr w:type="gramEnd"/>
      <w:r>
        <w:rPr>
          <w:rStyle w:val="FontStyle46"/>
          <w:sz w:val="28"/>
          <w:szCs w:val="28"/>
        </w:rPr>
        <w:t xml:space="preserve"> картины мира.</w:t>
      </w:r>
    </w:p>
    <w:p w:rsidR="00341EF4" w:rsidRPr="009F1DA5" w:rsidRDefault="00341EF4" w:rsidP="00341EF4">
      <w:pPr>
        <w:pStyle w:val="Style17"/>
        <w:widowControl/>
        <w:spacing w:line="360" w:lineRule="auto"/>
        <w:jc w:val="both"/>
        <w:rPr>
          <w:rStyle w:val="FontStyle45"/>
          <w:bCs/>
          <w:sz w:val="28"/>
          <w:szCs w:val="28"/>
        </w:rPr>
      </w:pPr>
      <w:r w:rsidRPr="009F1DA5">
        <w:rPr>
          <w:rStyle w:val="FontStyle44"/>
          <w:bCs/>
          <w:sz w:val="28"/>
          <w:szCs w:val="28"/>
        </w:rPr>
        <w:t xml:space="preserve">1.4. </w:t>
      </w:r>
      <w:r w:rsidRPr="009F1DA5">
        <w:rPr>
          <w:rStyle w:val="FontStyle45"/>
          <w:bCs/>
          <w:sz w:val="28"/>
          <w:szCs w:val="28"/>
        </w:rPr>
        <w:t>Количество часов на освоение программы дисциплины:</w:t>
      </w:r>
    </w:p>
    <w:p w:rsidR="00341EF4" w:rsidRPr="009F1DA5" w:rsidRDefault="00341EF4" w:rsidP="00341EF4">
      <w:pPr>
        <w:pStyle w:val="Style27"/>
        <w:widowControl/>
        <w:spacing w:line="360" w:lineRule="auto"/>
        <w:ind w:firstLine="720"/>
        <w:jc w:val="both"/>
        <w:rPr>
          <w:sz w:val="28"/>
          <w:szCs w:val="28"/>
        </w:rPr>
      </w:pPr>
      <w:r w:rsidRPr="00436281">
        <w:rPr>
          <w:rStyle w:val="FontStyle46"/>
          <w:sz w:val="28"/>
          <w:szCs w:val="28"/>
        </w:rPr>
        <w:t xml:space="preserve">максимальной учебной нагрузки </w:t>
      </w:r>
      <w:proofErr w:type="gramStart"/>
      <w:r w:rsidRPr="00436281">
        <w:rPr>
          <w:rStyle w:val="FontStyle46"/>
          <w:sz w:val="28"/>
          <w:szCs w:val="28"/>
        </w:rPr>
        <w:t>обучающегося</w:t>
      </w:r>
      <w:proofErr w:type="gramEnd"/>
      <w:r w:rsidRPr="00436281">
        <w:rPr>
          <w:rStyle w:val="FontStyle46"/>
          <w:sz w:val="28"/>
          <w:szCs w:val="28"/>
        </w:rPr>
        <w:t xml:space="preserve"> 157 часов, в том числе: обязательной аудиторной учебной нагрузки обучающегося 108 часов; самостоятельной работы обучающегося 49 час.</w:t>
      </w:r>
    </w:p>
    <w:p w:rsidR="00341EF4" w:rsidRPr="009F1DA5" w:rsidRDefault="00341EF4" w:rsidP="00341E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Разработчик</w:t>
      </w:r>
      <w:r w:rsidRPr="009F1DA5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Веретельникова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Г.В.</w:t>
      </w:r>
      <w:r w:rsidRPr="009F1DA5">
        <w:rPr>
          <w:rFonts w:ascii="Times New Roman" w:hAnsi="Times New Roman"/>
          <w:sz w:val="28"/>
          <w:szCs w:val="28"/>
        </w:rPr>
        <w:t>, преподаватель естественнонаучных дисциплин</w:t>
      </w:r>
      <w:r>
        <w:rPr>
          <w:rFonts w:ascii="Times New Roman" w:hAnsi="Times New Roman"/>
          <w:sz w:val="28"/>
          <w:szCs w:val="28"/>
        </w:rPr>
        <w:t>.</w:t>
      </w:r>
    </w:p>
    <w:p w:rsidR="00341EF4" w:rsidRPr="009F1DA5" w:rsidRDefault="00341EF4" w:rsidP="00341E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1EF4" w:rsidRPr="009F1DA5" w:rsidRDefault="00341EF4" w:rsidP="00341E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1EF4" w:rsidRPr="009F1DA5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Pr="009F1DA5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</w:p>
    <w:p w:rsidR="00341EF4" w:rsidRPr="009F1DA5" w:rsidRDefault="00341EF4" w:rsidP="00341EF4">
      <w:pPr>
        <w:pStyle w:val="Style17"/>
        <w:widowControl/>
        <w:spacing w:line="360" w:lineRule="auto"/>
        <w:jc w:val="both"/>
        <w:rPr>
          <w:rStyle w:val="FontStyle44"/>
          <w:bCs/>
          <w:sz w:val="28"/>
          <w:szCs w:val="28"/>
        </w:rPr>
      </w:pPr>
      <w:bookmarkStart w:id="0" w:name="_GoBack"/>
      <w:bookmarkEnd w:id="0"/>
    </w:p>
    <w:sectPr w:rsidR="00341EF4" w:rsidRPr="009F1DA5" w:rsidSect="00C6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D7442"/>
    <w:multiLevelType w:val="multilevel"/>
    <w:tmpl w:val="E42AD75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26"/>
    <w:rsid w:val="00341EF4"/>
    <w:rsid w:val="009D0026"/>
    <w:rsid w:val="00B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uiPriority w:val="99"/>
    <w:rsid w:val="00341EF4"/>
    <w:rPr>
      <w:rFonts w:ascii="Times New Roman" w:hAnsi="Times New Roman"/>
      <w:b/>
      <w:sz w:val="26"/>
    </w:rPr>
  </w:style>
  <w:style w:type="character" w:customStyle="1" w:styleId="FontStyle45">
    <w:name w:val="Font Style45"/>
    <w:uiPriority w:val="99"/>
    <w:rsid w:val="00341EF4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341EF4"/>
    <w:rPr>
      <w:rFonts w:ascii="Times New Roman" w:hAnsi="Times New Roman"/>
      <w:sz w:val="26"/>
    </w:rPr>
  </w:style>
  <w:style w:type="character" w:customStyle="1" w:styleId="FontStyle49">
    <w:name w:val="Font Style49"/>
    <w:uiPriority w:val="99"/>
    <w:rsid w:val="00341EF4"/>
    <w:rPr>
      <w:rFonts w:ascii="Times New Roman" w:hAnsi="Times New Roman"/>
      <w:sz w:val="22"/>
    </w:rPr>
  </w:style>
  <w:style w:type="character" w:customStyle="1" w:styleId="a3">
    <w:name w:val="Основной текст_"/>
    <w:basedOn w:val="a0"/>
    <w:link w:val="3"/>
    <w:uiPriority w:val="99"/>
    <w:locked/>
    <w:rsid w:val="00341EF4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341EF4"/>
    <w:pPr>
      <w:widowControl w:val="0"/>
      <w:shd w:val="clear" w:color="auto" w:fill="FFFFFF"/>
      <w:spacing w:before="60" w:after="60" w:line="293" w:lineRule="exact"/>
      <w:ind w:hanging="400"/>
      <w:jc w:val="both"/>
    </w:pPr>
    <w:rPr>
      <w:rFonts w:asciiTheme="minorHAnsi" w:eastAsiaTheme="minorHAnsi" w:hAnsiTheme="minorHAnsi"/>
      <w:sz w:val="27"/>
      <w:szCs w:val="27"/>
      <w:lang w:eastAsia="en-US"/>
    </w:rPr>
  </w:style>
  <w:style w:type="character" w:customStyle="1" w:styleId="1">
    <w:name w:val="Основной текст1"/>
    <w:basedOn w:val="a3"/>
    <w:uiPriority w:val="99"/>
    <w:rsid w:val="00341EF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Основной текст + Малые прописные1"/>
    <w:basedOn w:val="a3"/>
    <w:uiPriority w:val="99"/>
    <w:rsid w:val="00341EF4"/>
    <w:rPr>
      <w:rFonts w:ascii="Times New Roman" w:hAnsi="Times New Roman" w:cs="Times New Roman"/>
      <w:smallCaps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341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uiPriority w:val="99"/>
    <w:rsid w:val="00341EF4"/>
    <w:rPr>
      <w:rFonts w:ascii="Times New Roman" w:hAnsi="Times New Roman"/>
      <w:b/>
      <w:sz w:val="26"/>
    </w:rPr>
  </w:style>
  <w:style w:type="character" w:customStyle="1" w:styleId="FontStyle45">
    <w:name w:val="Font Style45"/>
    <w:uiPriority w:val="99"/>
    <w:rsid w:val="00341EF4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341EF4"/>
    <w:rPr>
      <w:rFonts w:ascii="Times New Roman" w:hAnsi="Times New Roman"/>
      <w:sz w:val="26"/>
    </w:rPr>
  </w:style>
  <w:style w:type="character" w:customStyle="1" w:styleId="FontStyle49">
    <w:name w:val="Font Style49"/>
    <w:uiPriority w:val="99"/>
    <w:rsid w:val="00341EF4"/>
    <w:rPr>
      <w:rFonts w:ascii="Times New Roman" w:hAnsi="Times New Roman"/>
      <w:sz w:val="22"/>
    </w:rPr>
  </w:style>
  <w:style w:type="character" w:customStyle="1" w:styleId="a3">
    <w:name w:val="Основной текст_"/>
    <w:basedOn w:val="a0"/>
    <w:link w:val="3"/>
    <w:uiPriority w:val="99"/>
    <w:locked/>
    <w:rsid w:val="00341EF4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341EF4"/>
    <w:pPr>
      <w:widowControl w:val="0"/>
      <w:shd w:val="clear" w:color="auto" w:fill="FFFFFF"/>
      <w:spacing w:before="60" w:after="60" w:line="293" w:lineRule="exact"/>
      <w:ind w:hanging="400"/>
      <w:jc w:val="both"/>
    </w:pPr>
    <w:rPr>
      <w:rFonts w:asciiTheme="minorHAnsi" w:eastAsiaTheme="minorHAnsi" w:hAnsiTheme="minorHAnsi"/>
      <w:sz w:val="27"/>
      <w:szCs w:val="27"/>
      <w:lang w:eastAsia="en-US"/>
    </w:rPr>
  </w:style>
  <w:style w:type="character" w:customStyle="1" w:styleId="1">
    <w:name w:val="Основной текст1"/>
    <w:basedOn w:val="a3"/>
    <w:uiPriority w:val="99"/>
    <w:rsid w:val="00341EF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Основной текст + Малые прописные1"/>
    <w:basedOn w:val="a3"/>
    <w:uiPriority w:val="99"/>
    <w:rsid w:val="00341EF4"/>
    <w:rPr>
      <w:rFonts w:ascii="Times New Roman" w:hAnsi="Times New Roman" w:cs="Times New Roman"/>
      <w:smallCaps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Быкадорова</dc:creator>
  <cp:keywords/>
  <dc:description/>
  <cp:lastModifiedBy>Быкадорова</cp:lastModifiedBy>
  <cp:revision>2</cp:revision>
  <dcterms:created xsi:type="dcterms:W3CDTF">2017-11-13T09:42:00Z</dcterms:created>
  <dcterms:modified xsi:type="dcterms:W3CDTF">2017-11-13T09:44:00Z</dcterms:modified>
</cp:coreProperties>
</file>